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83BF" w14:textId="77777777" w:rsidR="00866268" w:rsidRPr="00866268" w:rsidRDefault="00866268" w:rsidP="00866268">
      <w:pPr>
        <w:shd w:val="clear" w:color="auto" w:fill="FFFFFF"/>
        <w:spacing w:after="0" w:line="240" w:lineRule="auto"/>
        <w:jc w:val="center"/>
        <w:rPr>
          <w:rFonts w:ascii="Arial" w:eastAsia="Times New Roman" w:hAnsi="Arial" w:cs="Times New Roman"/>
          <w:b/>
          <w:bCs/>
          <w:sz w:val="27"/>
          <w:szCs w:val="27"/>
          <w:lang w:eastAsia="sv-SE"/>
        </w:rPr>
      </w:pPr>
      <w:r w:rsidRPr="00866268">
        <w:rPr>
          <w:rFonts w:ascii="Arial" w:eastAsia="Times New Roman" w:hAnsi="Arial" w:cs="Times New Roman"/>
          <w:b/>
          <w:bCs/>
          <w:sz w:val="27"/>
          <w:szCs w:val="27"/>
          <w:lang w:eastAsia="sv-SE"/>
        </w:rPr>
        <w:t>Annons</w:t>
      </w:r>
    </w:p>
    <w:p w14:paraId="70EB1C83" w14:textId="77777777" w:rsidR="00866268" w:rsidRPr="00866268" w:rsidRDefault="00866268" w:rsidP="00866268">
      <w:pPr>
        <w:shd w:val="clear" w:color="auto" w:fill="FFFFFF"/>
        <w:spacing w:after="0" w:line="240" w:lineRule="auto"/>
        <w:jc w:val="center"/>
        <w:rPr>
          <w:rFonts w:ascii="Arial" w:eastAsia="Times New Roman" w:hAnsi="Arial" w:cs="Times New Roman"/>
          <w:b/>
          <w:bCs/>
          <w:sz w:val="27"/>
          <w:szCs w:val="27"/>
          <w:lang w:eastAsia="sv-SE"/>
        </w:rPr>
      </w:pPr>
      <w:r w:rsidRPr="00866268">
        <w:rPr>
          <w:rFonts w:ascii="Arial" w:eastAsia="Times New Roman" w:hAnsi="Arial" w:cs="Times New Roman"/>
          <w:b/>
          <w:bCs/>
          <w:sz w:val="27"/>
          <w:szCs w:val="27"/>
          <w:lang w:eastAsia="sv-SE"/>
        </w:rPr>
        <w:t>Annons</w:t>
      </w:r>
    </w:p>
    <w:p w14:paraId="06B1BD89" w14:textId="77777777" w:rsidR="00866268" w:rsidRPr="00866268" w:rsidRDefault="00866268" w:rsidP="00866268">
      <w:pPr>
        <w:shd w:val="clear" w:color="auto" w:fill="FFFFFF"/>
        <w:spacing w:before="100" w:beforeAutospacing="1" w:after="100" w:afterAutospacing="1" w:line="240" w:lineRule="auto"/>
        <w:rPr>
          <w:rFonts w:ascii="Arial" w:eastAsia="Times New Roman" w:hAnsi="Arial" w:cs="Times New Roman"/>
          <w:sz w:val="27"/>
          <w:szCs w:val="27"/>
          <w:lang w:eastAsia="sv-SE"/>
        </w:rPr>
      </w:pPr>
      <w:hyperlink r:id="rId7" w:history="1">
        <w:r w:rsidRPr="00866268">
          <w:rPr>
            <w:rFonts w:ascii="Arial" w:eastAsia="Times New Roman" w:hAnsi="Arial" w:cs="Times New Roman"/>
            <w:b/>
            <w:bCs/>
            <w:color w:val="0000FF"/>
            <w:sz w:val="27"/>
            <w:szCs w:val="27"/>
            <w:u w:val="single"/>
            <w:lang w:eastAsia="sv-SE"/>
          </w:rPr>
          <w:t>Kultur</w:t>
        </w:r>
      </w:hyperlink>
    </w:p>
    <w:p w14:paraId="6BC0F2A1" w14:textId="77777777" w:rsidR="00866268" w:rsidRPr="00866268" w:rsidRDefault="00866268" w:rsidP="00866268">
      <w:pPr>
        <w:shd w:val="clear" w:color="auto" w:fill="FFFFFF"/>
        <w:spacing w:after="0" w:line="240" w:lineRule="auto"/>
        <w:outlineLvl w:val="0"/>
        <w:rPr>
          <w:rFonts w:ascii="Georgia" w:eastAsia="Times New Roman" w:hAnsi="Georgia" w:cs="Times New Roman"/>
          <w:kern w:val="36"/>
          <w:sz w:val="48"/>
          <w:szCs w:val="48"/>
          <w:lang w:eastAsia="sv-SE"/>
        </w:rPr>
      </w:pPr>
      <w:r w:rsidRPr="00866268">
        <w:rPr>
          <w:rFonts w:ascii="Georgia" w:eastAsia="Times New Roman" w:hAnsi="Georgia" w:cs="Times New Roman"/>
          <w:kern w:val="36"/>
          <w:sz w:val="48"/>
          <w:szCs w:val="48"/>
          <w:lang w:eastAsia="sv-SE"/>
        </w:rPr>
        <w:t>Konst</w:t>
      </w:r>
      <w:r w:rsidRPr="00866268">
        <w:rPr>
          <w:rFonts w:ascii="Georgia" w:eastAsia="Times New Roman" w:hAnsi="Georgia" w:cs="Times New Roman"/>
          <w:kern w:val="36"/>
          <w:sz w:val="48"/>
          <w:szCs w:val="48"/>
          <w:lang w:eastAsia="sv-SE"/>
        </w:rPr>
        <w:br/>
      </w:r>
      <w:r w:rsidRPr="00866268">
        <w:rPr>
          <w:rFonts w:ascii="Georgia" w:eastAsia="Times New Roman" w:hAnsi="Georgia" w:cs="Times New Roman"/>
          <w:spacing w:val="-1"/>
          <w:kern w:val="36"/>
          <w:sz w:val="48"/>
          <w:szCs w:val="48"/>
          <w:lang w:eastAsia="sv-SE"/>
        </w:rPr>
        <w:t>Nordisk salong är en praktfull historia – bättre än Liljevalchs</w:t>
      </w:r>
    </w:p>
    <w:p w14:paraId="6428FDBA"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6 december 2021 15:30</w:t>
      </w:r>
    </w:p>
    <w:p w14:paraId="139AB080" w14:textId="77777777" w:rsidR="00866268" w:rsidRPr="00866268" w:rsidRDefault="00866268" w:rsidP="00866268">
      <w:pPr>
        <w:shd w:val="clear" w:color="auto" w:fill="FFFFFF"/>
        <w:spacing w:after="0" w:line="240" w:lineRule="auto"/>
        <w:rPr>
          <w:rFonts w:ascii="Arial" w:eastAsia="Times New Roman" w:hAnsi="Arial" w:cs="Times New Roman"/>
          <w:b/>
          <w:bCs/>
          <w:sz w:val="27"/>
          <w:szCs w:val="27"/>
          <w:lang w:eastAsia="sv-SE"/>
        </w:rPr>
      </w:pPr>
      <w:r w:rsidRPr="00866268">
        <w:rPr>
          <w:rFonts w:ascii="Arial" w:eastAsia="Times New Roman" w:hAnsi="Arial" w:cs="Times New Roman"/>
          <w:b/>
          <w:bCs/>
          <w:sz w:val="27"/>
          <w:szCs w:val="27"/>
          <w:lang w:eastAsia="sv-SE"/>
        </w:rPr>
        <w:t xml:space="preserve">Carolina Söderholm är djupt imponerad av den nordiska konstmönstringen på </w:t>
      </w:r>
      <w:proofErr w:type="spellStart"/>
      <w:r w:rsidRPr="00866268">
        <w:rPr>
          <w:rFonts w:ascii="Arial" w:eastAsia="Times New Roman" w:hAnsi="Arial" w:cs="Times New Roman"/>
          <w:b/>
          <w:bCs/>
          <w:sz w:val="27"/>
          <w:szCs w:val="27"/>
          <w:lang w:eastAsia="sv-SE"/>
        </w:rPr>
        <w:t>Dunkers</w:t>
      </w:r>
      <w:proofErr w:type="spellEnd"/>
      <w:r w:rsidRPr="00866268">
        <w:rPr>
          <w:rFonts w:ascii="Arial" w:eastAsia="Times New Roman" w:hAnsi="Arial" w:cs="Times New Roman"/>
          <w:b/>
          <w:bCs/>
          <w:sz w:val="27"/>
          <w:szCs w:val="27"/>
          <w:lang w:eastAsia="sv-SE"/>
        </w:rPr>
        <w:t xml:space="preserve"> kulturhus.</w:t>
      </w:r>
    </w:p>
    <w:p w14:paraId="3071CF81" w14:textId="77777777" w:rsidR="00866268" w:rsidRPr="00866268" w:rsidRDefault="00866268" w:rsidP="00866268">
      <w:pPr>
        <w:numPr>
          <w:ilvl w:val="0"/>
          <w:numId w:val="1"/>
        </w:numPr>
        <w:shd w:val="clear" w:color="auto" w:fill="FFFFFF"/>
        <w:spacing w:after="0" w:line="240" w:lineRule="auto"/>
        <w:rPr>
          <w:rFonts w:ascii="Arial" w:eastAsia="Times New Roman" w:hAnsi="Arial" w:cs="Times New Roman"/>
          <w:sz w:val="27"/>
          <w:szCs w:val="27"/>
          <w:lang w:eastAsia="sv-SE"/>
        </w:rPr>
      </w:pPr>
      <w:hyperlink r:id="rId8" w:history="1">
        <w:r w:rsidRPr="00866268">
          <w:rPr>
            <w:rFonts w:ascii="Arial" w:eastAsia="Times New Roman" w:hAnsi="Arial" w:cs="Times New Roman"/>
            <w:b/>
            <w:bCs/>
            <w:color w:val="0000FF"/>
            <w:sz w:val="27"/>
            <w:szCs w:val="27"/>
            <w:lang w:eastAsia="sv-SE"/>
          </w:rPr>
          <w:t xml:space="preserve">Carolina </w:t>
        </w:r>
        <w:proofErr w:type="spellStart"/>
        <w:r w:rsidRPr="00866268">
          <w:rPr>
            <w:rFonts w:ascii="Arial" w:eastAsia="Times New Roman" w:hAnsi="Arial" w:cs="Times New Roman"/>
            <w:b/>
            <w:bCs/>
            <w:color w:val="0000FF"/>
            <w:sz w:val="27"/>
            <w:szCs w:val="27"/>
            <w:lang w:eastAsia="sv-SE"/>
          </w:rPr>
          <w:t>Söderholm</w:t>
        </w:r>
        <w:r w:rsidRPr="00866268">
          <w:rPr>
            <w:rFonts w:ascii="Arial" w:eastAsia="Times New Roman" w:hAnsi="Arial" w:cs="Times New Roman"/>
            <w:color w:val="0000FF"/>
            <w:sz w:val="27"/>
            <w:szCs w:val="27"/>
            <w:lang w:eastAsia="sv-SE"/>
          </w:rPr>
          <w:t>Text</w:t>
        </w:r>
        <w:proofErr w:type="spellEnd"/>
      </w:hyperlink>
    </w:p>
    <w:p w14:paraId="193259C3"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b/>
          <w:bCs/>
          <w:sz w:val="27"/>
          <w:szCs w:val="27"/>
          <w:lang w:eastAsia="sv-SE"/>
        </w:rPr>
        <w:t xml:space="preserve">Det här är en </w:t>
      </w:r>
      <w:proofErr w:type="spellStart"/>
      <w:proofErr w:type="gramStart"/>
      <w:r w:rsidRPr="00866268">
        <w:rPr>
          <w:rFonts w:ascii="Arial" w:eastAsia="Times New Roman" w:hAnsi="Arial" w:cs="Times New Roman"/>
          <w:b/>
          <w:bCs/>
          <w:sz w:val="27"/>
          <w:szCs w:val="27"/>
          <w:lang w:eastAsia="sv-SE"/>
        </w:rPr>
        <w:t>recension.</w:t>
      </w:r>
      <w:r w:rsidRPr="00866268">
        <w:rPr>
          <w:rFonts w:ascii="Arial" w:eastAsia="Times New Roman" w:hAnsi="Arial" w:cs="Times New Roman"/>
          <w:sz w:val="27"/>
          <w:szCs w:val="27"/>
          <w:lang w:eastAsia="sv-SE"/>
        </w:rPr>
        <w:t>Analys</w:t>
      </w:r>
      <w:proofErr w:type="spellEnd"/>
      <w:proofErr w:type="gramEnd"/>
      <w:r w:rsidRPr="00866268">
        <w:rPr>
          <w:rFonts w:ascii="Arial" w:eastAsia="Times New Roman" w:hAnsi="Arial" w:cs="Times New Roman"/>
          <w:sz w:val="27"/>
          <w:szCs w:val="27"/>
          <w:lang w:eastAsia="sv-SE"/>
        </w:rPr>
        <w:t xml:space="preserve"> och värderingar är skribentens egna.</w:t>
      </w:r>
    </w:p>
    <w:p w14:paraId="3BAA55C6"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noProof/>
          <w:sz w:val="27"/>
          <w:szCs w:val="27"/>
          <w:lang w:eastAsia="sv-SE"/>
        </w:rPr>
        <w:drawing>
          <wp:inline distT="0" distB="0" distL="0" distR="0" wp14:anchorId="6C277F4F" wp14:editId="424BF508">
            <wp:extent cx="9334500" cy="52482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0" cy="5248275"/>
                    </a:xfrm>
                    <a:prstGeom prst="rect">
                      <a:avLst/>
                    </a:prstGeom>
                    <a:noFill/>
                    <a:ln>
                      <a:noFill/>
                    </a:ln>
                  </pic:spPr>
                </pic:pic>
              </a:graphicData>
            </a:graphic>
          </wp:inline>
        </w:drawing>
      </w:r>
    </w:p>
    <w:p w14:paraId="10A94ECB"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 xml:space="preserve">Fredrik Odenius ”Bordet” ingår i årets </w:t>
      </w:r>
      <w:proofErr w:type="gramStart"/>
      <w:r w:rsidRPr="00866268">
        <w:rPr>
          <w:rFonts w:ascii="Arial" w:eastAsia="Times New Roman" w:hAnsi="Arial" w:cs="Times New Roman"/>
          <w:sz w:val="27"/>
          <w:szCs w:val="27"/>
          <w:lang w:eastAsia="sv-SE"/>
        </w:rPr>
        <w:t>Nordisk</w:t>
      </w:r>
      <w:proofErr w:type="gramEnd"/>
      <w:r w:rsidRPr="00866268">
        <w:rPr>
          <w:rFonts w:ascii="Arial" w:eastAsia="Times New Roman" w:hAnsi="Arial" w:cs="Times New Roman"/>
          <w:sz w:val="27"/>
          <w:szCs w:val="27"/>
          <w:lang w:eastAsia="sv-SE"/>
        </w:rPr>
        <w:t xml:space="preserve"> salong på </w:t>
      </w:r>
      <w:proofErr w:type="spellStart"/>
      <w:r w:rsidRPr="00866268">
        <w:rPr>
          <w:rFonts w:ascii="Arial" w:eastAsia="Times New Roman" w:hAnsi="Arial" w:cs="Times New Roman"/>
          <w:sz w:val="27"/>
          <w:szCs w:val="27"/>
          <w:lang w:eastAsia="sv-SE"/>
        </w:rPr>
        <w:t>Dunkers</w:t>
      </w:r>
      <w:proofErr w:type="spellEnd"/>
      <w:r w:rsidRPr="00866268">
        <w:rPr>
          <w:rFonts w:ascii="Arial" w:eastAsia="Times New Roman" w:hAnsi="Arial" w:cs="Times New Roman"/>
          <w:sz w:val="27"/>
          <w:szCs w:val="27"/>
          <w:lang w:eastAsia="sv-SE"/>
        </w:rPr>
        <w:t xml:space="preserve"> kulturhus.</w:t>
      </w:r>
    </w:p>
    <w:p w14:paraId="4A408E9F"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Bild: Anders Malmberg</w:t>
      </w:r>
    </w:p>
    <w:p w14:paraId="29AC518A" w14:textId="77777777" w:rsidR="00866268" w:rsidRPr="00866268" w:rsidRDefault="00866268" w:rsidP="00866268">
      <w:pPr>
        <w:shd w:val="clear" w:color="auto" w:fill="FFFFFF"/>
        <w:spacing w:before="100" w:beforeAutospacing="1" w:after="100" w:afterAutospacing="1" w:line="240" w:lineRule="auto"/>
        <w:rPr>
          <w:rFonts w:ascii="Arial" w:eastAsia="Times New Roman" w:hAnsi="Arial" w:cs="Times New Roman"/>
          <w:b/>
          <w:bCs/>
          <w:sz w:val="27"/>
          <w:szCs w:val="27"/>
          <w:lang w:eastAsia="sv-SE"/>
        </w:rPr>
      </w:pPr>
      <w:r w:rsidRPr="00866268">
        <w:rPr>
          <w:rFonts w:ascii="Arial" w:eastAsia="Times New Roman" w:hAnsi="Arial" w:cs="Times New Roman"/>
          <w:b/>
          <w:bCs/>
          <w:sz w:val="27"/>
          <w:szCs w:val="27"/>
          <w:lang w:eastAsia="sv-SE"/>
        </w:rPr>
        <w:lastRenderedPageBreak/>
        <w:t>Fakta</w:t>
      </w:r>
    </w:p>
    <w:p w14:paraId="52C0E490" w14:textId="77777777" w:rsidR="00866268" w:rsidRPr="00866268" w:rsidRDefault="00866268" w:rsidP="00866268">
      <w:pPr>
        <w:shd w:val="clear" w:color="auto" w:fill="FFFFFF"/>
        <w:spacing w:before="100" w:beforeAutospacing="1" w:after="100" w:afterAutospacing="1" w:line="240" w:lineRule="auto"/>
        <w:outlineLvl w:val="1"/>
        <w:rPr>
          <w:rFonts w:ascii="Arial" w:eastAsia="Times New Roman" w:hAnsi="Arial" w:cs="Times New Roman"/>
          <w:b/>
          <w:bCs/>
          <w:sz w:val="36"/>
          <w:szCs w:val="36"/>
          <w:lang w:eastAsia="sv-SE"/>
        </w:rPr>
      </w:pPr>
      <w:r w:rsidRPr="00866268">
        <w:rPr>
          <w:rFonts w:ascii="Arial" w:eastAsia="Times New Roman" w:hAnsi="Arial" w:cs="Times New Roman"/>
          <w:b/>
          <w:bCs/>
          <w:sz w:val="36"/>
          <w:szCs w:val="36"/>
          <w:lang w:eastAsia="sv-SE"/>
        </w:rPr>
        <w:t>Nordisk salong</w:t>
      </w:r>
    </w:p>
    <w:p w14:paraId="4D0D4273"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proofErr w:type="spellStart"/>
      <w:r w:rsidRPr="00866268">
        <w:rPr>
          <w:rFonts w:ascii="Arial" w:eastAsia="Times New Roman" w:hAnsi="Arial" w:cs="Times New Roman"/>
          <w:sz w:val="27"/>
          <w:szCs w:val="27"/>
          <w:lang w:eastAsia="sv-SE"/>
        </w:rPr>
        <w:t>Dunkers</w:t>
      </w:r>
      <w:proofErr w:type="spellEnd"/>
      <w:r w:rsidRPr="00866268">
        <w:rPr>
          <w:rFonts w:ascii="Arial" w:eastAsia="Times New Roman" w:hAnsi="Arial" w:cs="Times New Roman"/>
          <w:sz w:val="27"/>
          <w:szCs w:val="27"/>
          <w:lang w:eastAsia="sv-SE"/>
        </w:rPr>
        <w:t xml:space="preserve"> kulturhus. T o m 4/3 2022.</w:t>
      </w:r>
    </w:p>
    <w:p w14:paraId="10BB2353" w14:textId="77777777" w:rsidR="00866268" w:rsidRPr="00866268" w:rsidRDefault="00866268" w:rsidP="00866268">
      <w:pPr>
        <w:shd w:val="clear" w:color="auto" w:fill="FFFFFF"/>
        <w:spacing w:after="0" w:line="240" w:lineRule="auto"/>
        <w:rPr>
          <w:rFonts w:ascii="Georgia" w:eastAsia="Times New Roman" w:hAnsi="Georgia" w:cs="Times New Roman"/>
          <w:sz w:val="27"/>
          <w:szCs w:val="27"/>
          <w:lang w:eastAsia="sv-SE"/>
        </w:rPr>
      </w:pPr>
      <w:r w:rsidRPr="00866268">
        <w:rPr>
          <w:rFonts w:ascii="Georgia" w:eastAsia="Times New Roman" w:hAnsi="Georgia" w:cs="Times New Roman"/>
          <w:i/>
          <w:iCs/>
          <w:sz w:val="27"/>
          <w:szCs w:val="27"/>
          <w:lang w:eastAsia="sv-SE"/>
        </w:rPr>
        <w:t>Carolina Söderholm är konstkritiker.</w:t>
      </w:r>
    </w:p>
    <w:p w14:paraId="7646F00E" w14:textId="77777777" w:rsidR="00866268" w:rsidRPr="00866268" w:rsidRDefault="00866268" w:rsidP="00866268">
      <w:pPr>
        <w:shd w:val="clear" w:color="auto" w:fill="FFFFFF"/>
        <w:spacing w:before="240" w:after="0"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t xml:space="preserve">Det vankas konstfest när </w:t>
      </w:r>
      <w:proofErr w:type="gramStart"/>
      <w:r w:rsidRPr="00866268">
        <w:rPr>
          <w:rFonts w:ascii="Georgia" w:eastAsia="Times New Roman" w:hAnsi="Georgia" w:cs="Times New Roman"/>
          <w:sz w:val="27"/>
          <w:szCs w:val="27"/>
          <w:lang w:eastAsia="sv-SE"/>
        </w:rPr>
        <w:t>Nordisk</w:t>
      </w:r>
      <w:proofErr w:type="gramEnd"/>
      <w:r w:rsidRPr="00866268">
        <w:rPr>
          <w:rFonts w:ascii="Georgia" w:eastAsia="Times New Roman" w:hAnsi="Georgia" w:cs="Times New Roman"/>
          <w:sz w:val="27"/>
          <w:szCs w:val="27"/>
          <w:lang w:eastAsia="sv-SE"/>
        </w:rPr>
        <w:t xml:space="preserve"> salong intar </w:t>
      </w:r>
      <w:proofErr w:type="spellStart"/>
      <w:r w:rsidRPr="00866268">
        <w:rPr>
          <w:rFonts w:ascii="Georgia" w:eastAsia="Times New Roman" w:hAnsi="Georgia" w:cs="Times New Roman"/>
          <w:sz w:val="27"/>
          <w:szCs w:val="27"/>
          <w:lang w:eastAsia="sv-SE"/>
        </w:rPr>
        <w:t>Dunkers</w:t>
      </w:r>
      <w:proofErr w:type="spellEnd"/>
      <w:r w:rsidRPr="00866268">
        <w:rPr>
          <w:rFonts w:ascii="Georgia" w:eastAsia="Times New Roman" w:hAnsi="Georgia" w:cs="Times New Roman"/>
          <w:sz w:val="27"/>
          <w:szCs w:val="27"/>
          <w:lang w:eastAsia="sv-SE"/>
        </w:rPr>
        <w:t xml:space="preserve"> kulturhus. I princip allt finns på plats: symbolmättat fotografi och lekfullt måleri, storslagen textilkonst, absurda installationer, marmorskulpturer och märkvärdiga videoverk. Det kunde lätt ha blivit ett enda mischmasch men helheten fungerar oväntat väl.</w:t>
      </w:r>
    </w:p>
    <w:p w14:paraId="1A743F2D" w14:textId="77777777" w:rsidR="00866268" w:rsidRPr="00866268" w:rsidRDefault="00866268" w:rsidP="00866268">
      <w:pPr>
        <w:shd w:val="clear" w:color="auto" w:fill="FFFFFF"/>
        <w:spacing w:before="240" w:line="240" w:lineRule="auto"/>
        <w:rPr>
          <w:rFonts w:ascii="Georgia" w:eastAsia="Times New Roman" w:hAnsi="Georgia" w:cs="Times New Roman"/>
          <w:sz w:val="27"/>
          <w:szCs w:val="27"/>
          <w:lang w:eastAsia="sv-SE"/>
        </w:rPr>
      </w:pPr>
      <w:r w:rsidRPr="00866268">
        <w:rPr>
          <w:rFonts w:ascii="Arial" w:eastAsia="Times New Roman" w:hAnsi="Arial" w:cs="Times New Roman"/>
          <w:b/>
          <w:bCs/>
          <w:sz w:val="27"/>
          <w:szCs w:val="27"/>
          <w:lang w:eastAsia="sv-SE"/>
        </w:rPr>
        <w:t>Det faktum att hängningen</w:t>
      </w:r>
      <w:r w:rsidRPr="00866268">
        <w:rPr>
          <w:rFonts w:ascii="Georgia" w:eastAsia="Times New Roman" w:hAnsi="Georgia" w:cs="Times New Roman"/>
          <w:sz w:val="27"/>
          <w:szCs w:val="27"/>
          <w:lang w:eastAsia="sv-SE"/>
        </w:rPr>
        <w:t> är rasande snyggt gjord, där verken lyser mot väggar målade i mättade kulörer, spelar förstås viss roll. Fast viktigare är att bidragens kvalitet överlag är hög. I det pandemidrabbade konstlivets spår har rekordmånga ansökningar kommit in när salongen för tredje gången äger rum i samarbete med Helsingborgs konstförening.</w:t>
      </w:r>
    </w:p>
    <w:p w14:paraId="78A85F03" w14:textId="77777777" w:rsidR="00866268" w:rsidRPr="00866268" w:rsidRDefault="00866268" w:rsidP="00866268">
      <w:pPr>
        <w:shd w:val="clear" w:color="auto" w:fill="FFFFFF"/>
        <w:spacing w:after="0" w:line="240" w:lineRule="auto"/>
        <w:jc w:val="center"/>
        <w:rPr>
          <w:rFonts w:ascii="Arial" w:eastAsia="Times New Roman" w:hAnsi="Arial" w:cs="Times New Roman"/>
          <w:b/>
          <w:bCs/>
          <w:sz w:val="27"/>
          <w:szCs w:val="27"/>
          <w:lang w:eastAsia="sv-SE"/>
        </w:rPr>
      </w:pPr>
      <w:r w:rsidRPr="00866268">
        <w:rPr>
          <w:rFonts w:ascii="Arial" w:eastAsia="Times New Roman" w:hAnsi="Arial" w:cs="Times New Roman"/>
          <w:b/>
          <w:bCs/>
          <w:sz w:val="27"/>
          <w:szCs w:val="27"/>
          <w:lang w:eastAsia="sv-SE"/>
        </w:rPr>
        <w:t>Annons</w:t>
      </w:r>
    </w:p>
    <w:p w14:paraId="6E51E2BC" w14:textId="77777777" w:rsidR="00866268" w:rsidRPr="00866268" w:rsidRDefault="00866268" w:rsidP="00866268">
      <w:pPr>
        <w:shd w:val="clear" w:color="auto" w:fill="FFFFFF"/>
        <w:spacing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t>Juryn som består av fyra namnkunniga nordiska kuratorer, kritiker och museichefer har kunnat välja och vraka bland nära 2400 konstnärer. Av dem har 66 deltagare sållats fram, alla verksamma i Norden. Jag skulle till och med vilja påstå att resultatet är bättre än årets upplaga av Liljevalchs vårsalong, landets hårdast bevakade jurybedömda utställning som i mina ögon var en ganska blek tillställning.</w:t>
      </w:r>
    </w:p>
    <w:p w14:paraId="56742ED2"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noProof/>
          <w:sz w:val="27"/>
          <w:szCs w:val="27"/>
          <w:lang w:eastAsia="sv-SE"/>
        </w:rPr>
        <w:lastRenderedPageBreak/>
        <w:drawing>
          <wp:inline distT="0" distB="0" distL="0" distR="0" wp14:anchorId="77040D25" wp14:editId="71792B17">
            <wp:extent cx="6096000" cy="40576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14:paraId="4235171D"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Danska Tilda Lundbohm har under pandemin skrivit hundra dagliga noteringar under titeln ”</w:t>
      </w:r>
      <w:proofErr w:type="spellStart"/>
      <w:r w:rsidRPr="00866268">
        <w:rPr>
          <w:rFonts w:ascii="Arial" w:eastAsia="Times New Roman" w:hAnsi="Arial" w:cs="Times New Roman"/>
          <w:sz w:val="27"/>
          <w:szCs w:val="27"/>
          <w:lang w:eastAsia="sv-SE"/>
        </w:rPr>
        <w:t>Please</w:t>
      </w:r>
      <w:proofErr w:type="spellEnd"/>
      <w:r w:rsidRPr="00866268">
        <w:rPr>
          <w:rFonts w:ascii="Arial" w:eastAsia="Times New Roman" w:hAnsi="Arial" w:cs="Times New Roman"/>
          <w:sz w:val="27"/>
          <w:szCs w:val="27"/>
          <w:lang w:eastAsia="sv-SE"/>
        </w:rPr>
        <w:t xml:space="preserve"> </w:t>
      </w:r>
      <w:proofErr w:type="spellStart"/>
      <w:r w:rsidRPr="00866268">
        <w:rPr>
          <w:rFonts w:ascii="Arial" w:eastAsia="Times New Roman" w:hAnsi="Arial" w:cs="Times New Roman"/>
          <w:sz w:val="27"/>
          <w:szCs w:val="27"/>
          <w:lang w:eastAsia="sv-SE"/>
        </w:rPr>
        <w:t>keep</w:t>
      </w:r>
      <w:proofErr w:type="spellEnd"/>
      <w:r w:rsidRPr="00866268">
        <w:rPr>
          <w:rFonts w:ascii="Arial" w:eastAsia="Times New Roman" w:hAnsi="Arial" w:cs="Times New Roman"/>
          <w:sz w:val="27"/>
          <w:szCs w:val="27"/>
          <w:lang w:eastAsia="sv-SE"/>
        </w:rPr>
        <w:t xml:space="preserve"> </w:t>
      </w:r>
      <w:proofErr w:type="spellStart"/>
      <w:r w:rsidRPr="00866268">
        <w:rPr>
          <w:rFonts w:ascii="Arial" w:eastAsia="Times New Roman" w:hAnsi="Arial" w:cs="Times New Roman"/>
          <w:sz w:val="27"/>
          <w:szCs w:val="27"/>
          <w:lang w:eastAsia="sv-SE"/>
        </w:rPr>
        <w:t>your</w:t>
      </w:r>
      <w:proofErr w:type="spellEnd"/>
      <w:r w:rsidRPr="00866268">
        <w:rPr>
          <w:rFonts w:ascii="Arial" w:eastAsia="Times New Roman" w:hAnsi="Arial" w:cs="Times New Roman"/>
          <w:sz w:val="27"/>
          <w:szCs w:val="27"/>
          <w:lang w:eastAsia="sv-SE"/>
        </w:rPr>
        <w:t xml:space="preserve"> </w:t>
      </w:r>
      <w:proofErr w:type="spellStart"/>
      <w:r w:rsidRPr="00866268">
        <w:rPr>
          <w:rFonts w:ascii="Arial" w:eastAsia="Times New Roman" w:hAnsi="Arial" w:cs="Times New Roman"/>
          <w:sz w:val="27"/>
          <w:szCs w:val="27"/>
          <w:lang w:eastAsia="sv-SE"/>
        </w:rPr>
        <w:t>distance</w:t>
      </w:r>
      <w:proofErr w:type="spellEnd"/>
      <w:r w:rsidRPr="00866268">
        <w:rPr>
          <w:rFonts w:ascii="Arial" w:eastAsia="Times New Roman" w:hAnsi="Arial" w:cs="Times New Roman"/>
          <w:sz w:val="27"/>
          <w:szCs w:val="27"/>
          <w:lang w:eastAsia="sv-SE"/>
        </w:rPr>
        <w:t>”.</w:t>
      </w:r>
    </w:p>
    <w:p w14:paraId="09C491CC"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Bild: Anders Malmberg</w:t>
      </w:r>
    </w:p>
    <w:p w14:paraId="551A05EA" w14:textId="77777777" w:rsidR="00866268" w:rsidRPr="00866268" w:rsidRDefault="00866268" w:rsidP="00866268">
      <w:pPr>
        <w:shd w:val="clear" w:color="auto" w:fill="FFFFFF"/>
        <w:spacing w:after="0"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t>Här kan inflikas att jag vanligen inte är särskilt lättflörtad när det kommer till salongsupplägg av detta slag. Nog kan det vara inspirerande, men inte sällan riskerar de individuella verken att drunkna i den samlade kakofonin.</w:t>
      </w:r>
    </w:p>
    <w:p w14:paraId="6261D4CC" w14:textId="77777777" w:rsidR="00866268" w:rsidRPr="00866268" w:rsidRDefault="00866268" w:rsidP="00866268">
      <w:pPr>
        <w:shd w:val="clear" w:color="auto" w:fill="FFFFFF"/>
        <w:spacing w:before="240"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t>Nåväl, den nordiska juryn har varit föredömligt återhållsam, men ändå fått till ett urval med generositet och spets. De inledande rummen börjar relativt måttfullt med bland annat Mia Nilssons silverskulptur. Trots sin miniatyrskala har dess glänsande silverklot något svulstigt och eggande över sig, som hade hon porträtterat antingen kokande materia eller en snabbt förökande organism hämtad från yttre rymdens sfär.</w:t>
      </w:r>
    </w:p>
    <w:p w14:paraId="5E2D7A70"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noProof/>
          <w:sz w:val="27"/>
          <w:szCs w:val="27"/>
          <w:lang w:eastAsia="sv-SE"/>
        </w:rPr>
        <w:lastRenderedPageBreak/>
        <w:drawing>
          <wp:inline distT="0" distB="0" distL="0" distR="0" wp14:anchorId="50770BDD" wp14:editId="020EF687">
            <wp:extent cx="6096000" cy="5010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5010150"/>
                    </a:xfrm>
                    <a:prstGeom prst="rect">
                      <a:avLst/>
                    </a:prstGeom>
                    <a:noFill/>
                    <a:ln>
                      <a:noFill/>
                    </a:ln>
                  </pic:spPr>
                </pic:pic>
              </a:graphicData>
            </a:graphic>
          </wp:inline>
        </w:drawing>
      </w:r>
    </w:p>
    <w:p w14:paraId="11BEFCD9"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Finska Isabella Chydenius textila installation ”</w:t>
      </w:r>
      <w:proofErr w:type="spellStart"/>
      <w:r w:rsidRPr="00866268">
        <w:rPr>
          <w:rFonts w:ascii="Arial" w:eastAsia="Times New Roman" w:hAnsi="Arial" w:cs="Times New Roman"/>
          <w:sz w:val="27"/>
          <w:szCs w:val="27"/>
          <w:lang w:eastAsia="sv-SE"/>
        </w:rPr>
        <w:t>Cut</w:t>
      </w:r>
      <w:proofErr w:type="spellEnd"/>
      <w:r w:rsidRPr="00866268">
        <w:rPr>
          <w:rFonts w:ascii="Arial" w:eastAsia="Times New Roman" w:hAnsi="Arial" w:cs="Times New Roman"/>
          <w:sz w:val="27"/>
          <w:szCs w:val="27"/>
          <w:lang w:eastAsia="sv-SE"/>
        </w:rPr>
        <w:t>-rip-</w:t>
      </w:r>
      <w:proofErr w:type="spellStart"/>
      <w:r w:rsidRPr="00866268">
        <w:rPr>
          <w:rFonts w:ascii="Arial" w:eastAsia="Times New Roman" w:hAnsi="Arial" w:cs="Times New Roman"/>
          <w:sz w:val="27"/>
          <w:szCs w:val="27"/>
          <w:lang w:eastAsia="sv-SE"/>
        </w:rPr>
        <w:t>open</w:t>
      </w:r>
      <w:proofErr w:type="spellEnd"/>
      <w:r w:rsidRPr="00866268">
        <w:rPr>
          <w:rFonts w:ascii="Arial" w:eastAsia="Times New Roman" w:hAnsi="Arial" w:cs="Times New Roman"/>
          <w:sz w:val="27"/>
          <w:szCs w:val="27"/>
          <w:lang w:eastAsia="sv-SE"/>
        </w:rPr>
        <w:t>” är ett av få tydligt politiska eller socialt engagerade verk på årets salong. Foto: Isabella Chydenius</w:t>
      </w:r>
    </w:p>
    <w:p w14:paraId="66F6C25C" w14:textId="77777777" w:rsidR="00866268" w:rsidRPr="00866268" w:rsidRDefault="00866268" w:rsidP="00866268">
      <w:pPr>
        <w:shd w:val="clear" w:color="auto" w:fill="FFFFFF"/>
        <w:spacing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t xml:space="preserve">Därefter skruvas laddningen upp. Finska </w:t>
      </w:r>
      <w:proofErr w:type="spellStart"/>
      <w:r w:rsidRPr="00866268">
        <w:rPr>
          <w:rFonts w:ascii="Georgia" w:eastAsia="Times New Roman" w:hAnsi="Georgia" w:cs="Times New Roman"/>
          <w:sz w:val="27"/>
          <w:szCs w:val="27"/>
          <w:lang w:eastAsia="sv-SE"/>
        </w:rPr>
        <w:t>Pinja</w:t>
      </w:r>
      <w:proofErr w:type="spellEnd"/>
      <w:r w:rsidRPr="00866268">
        <w:rPr>
          <w:rFonts w:ascii="Georgia" w:eastAsia="Times New Roman" w:hAnsi="Georgia" w:cs="Times New Roman"/>
          <w:sz w:val="27"/>
          <w:szCs w:val="27"/>
          <w:lang w:eastAsia="sv-SE"/>
        </w:rPr>
        <w:t xml:space="preserve"> </w:t>
      </w:r>
      <w:proofErr w:type="spellStart"/>
      <w:r w:rsidRPr="00866268">
        <w:rPr>
          <w:rFonts w:ascii="Georgia" w:eastAsia="Times New Roman" w:hAnsi="Georgia" w:cs="Times New Roman"/>
          <w:sz w:val="27"/>
          <w:szCs w:val="27"/>
          <w:lang w:eastAsia="sv-SE"/>
        </w:rPr>
        <w:t>Valja</w:t>
      </w:r>
      <w:proofErr w:type="spellEnd"/>
      <w:r w:rsidRPr="00866268">
        <w:rPr>
          <w:rFonts w:ascii="Georgia" w:eastAsia="Times New Roman" w:hAnsi="Georgia" w:cs="Times New Roman"/>
          <w:sz w:val="27"/>
          <w:szCs w:val="27"/>
          <w:lang w:eastAsia="sv-SE"/>
        </w:rPr>
        <w:t xml:space="preserve"> konfronterar barndomens prinsessdröm när hon i ett suggestivt videoverk låter sitt vuxna jag på ett allt kusligare vis anta den idoliserade supermodellens personlighet och drag, för att inte säga liv. Från Finland kommer även Isabella Chydenius som i ett genomarbetat projekt belyser kvinnors villkor och utsatthet i nattlivets klubbmiljö. I hennes fotografier köar tjejerna vid spegeln under damtoalettens neonskylt som obekymrat deklarerar ”hot as </w:t>
      </w:r>
      <w:proofErr w:type="spellStart"/>
      <w:r w:rsidRPr="00866268">
        <w:rPr>
          <w:rFonts w:ascii="Georgia" w:eastAsia="Times New Roman" w:hAnsi="Georgia" w:cs="Times New Roman"/>
          <w:sz w:val="27"/>
          <w:szCs w:val="27"/>
          <w:lang w:eastAsia="sv-SE"/>
        </w:rPr>
        <w:t>fuck</w:t>
      </w:r>
      <w:proofErr w:type="spellEnd"/>
      <w:r w:rsidRPr="00866268">
        <w:rPr>
          <w:rFonts w:ascii="Georgia" w:eastAsia="Times New Roman" w:hAnsi="Georgia" w:cs="Times New Roman"/>
          <w:sz w:val="27"/>
          <w:szCs w:val="27"/>
          <w:lang w:eastAsia="sv-SE"/>
        </w:rPr>
        <w:t>”. Vem som vill får pröva att navigera mellan dansgolvets kroppar, bardiskens faror och grändens antastande män i hennes interaktiva videospel. Men starkast är de brutalt sönderrivna kläder som hon knutit samman till en kraftfull textil installation.</w:t>
      </w:r>
    </w:p>
    <w:p w14:paraId="238B1FBC" w14:textId="77777777" w:rsidR="00866268" w:rsidRPr="00866268" w:rsidRDefault="00866268" w:rsidP="00866268">
      <w:pPr>
        <w:shd w:val="clear" w:color="auto" w:fill="FFFFFF"/>
        <w:spacing w:after="0" w:line="240" w:lineRule="auto"/>
        <w:jc w:val="center"/>
        <w:rPr>
          <w:rFonts w:ascii="Arial" w:eastAsia="Times New Roman" w:hAnsi="Arial" w:cs="Times New Roman"/>
          <w:b/>
          <w:bCs/>
          <w:sz w:val="27"/>
          <w:szCs w:val="27"/>
          <w:lang w:eastAsia="sv-SE"/>
        </w:rPr>
      </w:pPr>
      <w:r w:rsidRPr="00866268">
        <w:rPr>
          <w:rFonts w:ascii="Arial" w:eastAsia="Times New Roman" w:hAnsi="Arial" w:cs="Times New Roman"/>
          <w:b/>
          <w:bCs/>
          <w:sz w:val="27"/>
          <w:szCs w:val="27"/>
          <w:lang w:eastAsia="sv-SE"/>
        </w:rPr>
        <w:t>Annons</w:t>
      </w:r>
    </w:p>
    <w:p w14:paraId="2B4D40BF" w14:textId="77777777" w:rsidR="00866268" w:rsidRPr="00866268" w:rsidRDefault="00866268" w:rsidP="00866268">
      <w:pPr>
        <w:shd w:val="clear" w:color="auto" w:fill="FFFFFF"/>
        <w:spacing w:line="240" w:lineRule="auto"/>
        <w:rPr>
          <w:rFonts w:ascii="Georgia" w:eastAsia="Times New Roman" w:hAnsi="Georgia" w:cs="Times New Roman"/>
          <w:sz w:val="27"/>
          <w:szCs w:val="27"/>
          <w:lang w:eastAsia="sv-SE"/>
        </w:rPr>
      </w:pPr>
      <w:r w:rsidRPr="00866268">
        <w:rPr>
          <w:rFonts w:ascii="Arial" w:eastAsia="Times New Roman" w:hAnsi="Arial" w:cs="Times New Roman"/>
          <w:b/>
          <w:bCs/>
          <w:sz w:val="27"/>
          <w:szCs w:val="27"/>
          <w:lang w:eastAsia="sv-SE"/>
        </w:rPr>
        <w:t>Dessa verk utgör </w:t>
      </w:r>
      <w:r w:rsidRPr="00866268">
        <w:rPr>
          <w:rFonts w:ascii="Georgia" w:eastAsia="Times New Roman" w:hAnsi="Georgia" w:cs="Times New Roman"/>
          <w:sz w:val="27"/>
          <w:szCs w:val="27"/>
          <w:lang w:eastAsia="sv-SE"/>
        </w:rPr>
        <w:t xml:space="preserve">något av ett undantag med sitt utforskande av könsroller, kvinnoideal och maktutövande, där allt från rosaskimrande längtan till begär, frigörelse, våld och rädsla väger in. I detta sammanhang tar även Gittan Jönssons </w:t>
      </w:r>
      <w:proofErr w:type="spellStart"/>
      <w:r w:rsidRPr="00866268">
        <w:rPr>
          <w:rFonts w:ascii="Georgia" w:eastAsia="Times New Roman" w:hAnsi="Georgia" w:cs="Times New Roman"/>
          <w:sz w:val="27"/>
          <w:szCs w:val="27"/>
          <w:lang w:eastAsia="sv-SE"/>
        </w:rPr>
        <w:t>dammsugerska</w:t>
      </w:r>
      <w:proofErr w:type="spellEnd"/>
      <w:r w:rsidRPr="00866268">
        <w:rPr>
          <w:rFonts w:ascii="Georgia" w:eastAsia="Times New Roman" w:hAnsi="Georgia" w:cs="Times New Roman"/>
          <w:sz w:val="27"/>
          <w:szCs w:val="27"/>
          <w:lang w:eastAsia="sv-SE"/>
        </w:rPr>
        <w:t xml:space="preserve"> plats. Den lilla porslinsfigurinen </w:t>
      </w:r>
      <w:r w:rsidRPr="00866268">
        <w:rPr>
          <w:rFonts w:ascii="Georgia" w:eastAsia="Times New Roman" w:hAnsi="Georgia" w:cs="Times New Roman"/>
          <w:sz w:val="27"/>
          <w:szCs w:val="27"/>
          <w:lang w:eastAsia="sv-SE"/>
        </w:rPr>
        <w:lastRenderedPageBreak/>
        <w:t xml:space="preserve">som är formad efter 1950-talets hemmafrureklam, torde vid detta laget vara en lika välkänd karaktär som konstnären själv, en av den skånska konstscenens mest uppmärksammade namn. Iklädd en dräkt som hyllar den abstrakta pionjären Hilma </w:t>
      </w:r>
      <w:proofErr w:type="spellStart"/>
      <w:r w:rsidRPr="00866268">
        <w:rPr>
          <w:rFonts w:ascii="Georgia" w:eastAsia="Times New Roman" w:hAnsi="Georgia" w:cs="Times New Roman"/>
          <w:sz w:val="27"/>
          <w:szCs w:val="27"/>
          <w:lang w:eastAsia="sv-SE"/>
        </w:rPr>
        <w:t>af</w:t>
      </w:r>
      <w:proofErr w:type="spellEnd"/>
      <w:r w:rsidRPr="00866268">
        <w:rPr>
          <w:rFonts w:ascii="Georgia" w:eastAsia="Times New Roman" w:hAnsi="Georgia" w:cs="Times New Roman"/>
          <w:sz w:val="27"/>
          <w:szCs w:val="27"/>
          <w:lang w:eastAsia="sv-SE"/>
        </w:rPr>
        <w:t xml:space="preserve"> Klint fortsätter </w:t>
      </w:r>
      <w:proofErr w:type="spellStart"/>
      <w:r w:rsidRPr="00866268">
        <w:rPr>
          <w:rFonts w:ascii="Georgia" w:eastAsia="Times New Roman" w:hAnsi="Georgia" w:cs="Times New Roman"/>
          <w:sz w:val="27"/>
          <w:szCs w:val="27"/>
          <w:lang w:eastAsia="sv-SE"/>
        </w:rPr>
        <w:t>dammsugerskan</w:t>
      </w:r>
      <w:proofErr w:type="spellEnd"/>
      <w:r w:rsidRPr="00866268">
        <w:rPr>
          <w:rFonts w:ascii="Georgia" w:eastAsia="Times New Roman" w:hAnsi="Georgia" w:cs="Times New Roman"/>
          <w:sz w:val="27"/>
          <w:szCs w:val="27"/>
          <w:lang w:eastAsia="sv-SE"/>
        </w:rPr>
        <w:t xml:space="preserve"> envist sitt arbete med att städa bort </w:t>
      </w:r>
      <w:proofErr w:type="spellStart"/>
      <w:r w:rsidRPr="00866268">
        <w:rPr>
          <w:rFonts w:ascii="Georgia" w:eastAsia="Times New Roman" w:hAnsi="Georgia" w:cs="Times New Roman"/>
          <w:sz w:val="27"/>
          <w:szCs w:val="27"/>
          <w:lang w:eastAsia="sv-SE"/>
        </w:rPr>
        <w:t>ojämställda</w:t>
      </w:r>
      <w:proofErr w:type="spellEnd"/>
      <w:r w:rsidRPr="00866268">
        <w:rPr>
          <w:rFonts w:ascii="Georgia" w:eastAsia="Times New Roman" w:hAnsi="Georgia" w:cs="Times New Roman"/>
          <w:sz w:val="27"/>
          <w:szCs w:val="27"/>
          <w:lang w:eastAsia="sv-SE"/>
        </w:rPr>
        <w:t xml:space="preserve"> strukturer och orättvisor.</w:t>
      </w:r>
    </w:p>
    <w:p w14:paraId="4DB9A3DF"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noProof/>
          <w:sz w:val="27"/>
          <w:szCs w:val="27"/>
          <w:lang w:eastAsia="sv-SE"/>
        </w:rPr>
        <w:lastRenderedPageBreak/>
        <w:drawing>
          <wp:inline distT="0" distB="0" distL="0" distR="0" wp14:anchorId="13145956" wp14:editId="0EB3E5E1">
            <wp:extent cx="6096000" cy="820102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8201025"/>
                    </a:xfrm>
                    <a:prstGeom prst="rect">
                      <a:avLst/>
                    </a:prstGeom>
                    <a:noFill/>
                    <a:ln>
                      <a:noFill/>
                    </a:ln>
                  </pic:spPr>
                </pic:pic>
              </a:graphicData>
            </a:graphic>
          </wp:inline>
        </w:drawing>
      </w:r>
    </w:p>
    <w:p w14:paraId="65D07C99"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 xml:space="preserve">”Vem som vill får pröva att navigera mellan dansgolvets kroppar, bardiskens faror och grändens antastande män i hennes interaktiva </w:t>
      </w:r>
      <w:r w:rsidRPr="00866268">
        <w:rPr>
          <w:rFonts w:ascii="Arial" w:eastAsia="Times New Roman" w:hAnsi="Arial" w:cs="Times New Roman"/>
          <w:sz w:val="27"/>
          <w:szCs w:val="27"/>
          <w:lang w:eastAsia="sv-SE"/>
        </w:rPr>
        <w:lastRenderedPageBreak/>
        <w:t>videospel” skriver Carolina Söderholm om Isabella Chydenius verk. Foto: Isabella Chydenius</w:t>
      </w:r>
    </w:p>
    <w:p w14:paraId="0A48EA94" w14:textId="77777777" w:rsidR="00866268" w:rsidRPr="00866268" w:rsidRDefault="00866268" w:rsidP="00866268">
      <w:pPr>
        <w:shd w:val="clear" w:color="auto" w:fill="FFFFFF"/>
        <w:spacing w:after="0"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t>Annars är det få bidrag som rymmer ett tydligt politiskt, socialt eller ideologiskt engagemang. I den bemärkelsen skiljer sig salongen jämfört med det kritiska utforskande som präglat mycket av den konst som lyfts fram på konsthallar och museer under senare år.</w:t>
      </w:r>
    </w:p>
    <w:p w14:paraId="2A5BDFF2" w14:textId="77777777" w:rsidR="00866268" w:rsidRPr="00866268" w:rsidRDefault="00866268" w:rsidP="00866268">
      <w:pPr>
        <w:shd w:val="clear" w:color="auto" w:fill="FFFFFF"/>
        <w:spacing w:before="240" w:line="240" w:lineRule="auto"/>
        <w:rPr>
          <w:rFonts w:ascii="Georgia" w:eastAsia="Times New Roman" w:hAnsi="Georgia" w:cs="Times New Roman"/>
          <w:sz w:val="27"/>
          <w:szCs w:val="27"/>
          <w:lang w:eastAsia="sv-SE"/>
        </w:rPr>
      </w:pPr>
      <w:r w:rsidRPr="00866268">
        <w:rPr>
          <w:rFonts w:ascii="Arial" w:eastAsia="Times New Roman" w:hAnsi="Arial" w:cs="Times New Roman"/>
          <w:b/>
          <w:bCs/>
          <w:sz w:val="27"/>
          <w:szCs w:val="27"/>
          <w:lang w:eastAsia="sv-SE"/>
        </w:rPr>
        <w:t>Däremot finns ett</w:t>
      </w:r>
      <w:r w:rsidRPr="00866268">
        <w:rPr>
          <w:rFonts w:ascii="Georgia" w:eastAsia="Times New Roman" w:hAnsi="Georgia" w:cs="Times New Roman"/>
          <w:sz w:val="27"/>
          <w:szCs w:val="27"/>
          <w:lang w:eastAsia="sv-SE"/>
        </w:rPr>
        <w:t xml:space="preserve"> par ”coronabidrag”, som då Jonas Nemeth träffsäkert fångar pandemitillvarons leda i sin målning med titeln ”To hell </w:t>
      </w:r>
      <w:proofErr w:type="spellStart"/>
      <w:r w:rsidRPr="00866268">
        <w:rPr>
          <w:rFonts w:ascii="Georgia" w:eastAsia="Times New Roman" w:hAnsi="Georgia" w:cs="Times New Roman"/>
          <w:sz w:val="27"/>
          <w:szCs w:val="27"/>
          <w:lang w:eastAsia="sv-SE"/>
        </w:rPr>
        <w:t>with</w:t>
      </w:r>
      <w:proofErr w:type="spellEnd"/>
      <w:r w:rsidRPr="00866268">
        <w:rPr>
          <w:rFonts w:ascii="Georgia" w:eastAsia="Times New Roman" w:hAnsi="Georgia" w:cs="Times New Roman"/>
          <w:sz w:val="27"/>
          <w:szCs w:val="27"/>
          <w:lang w:eastAsia="sv-SE"/>
        </w:rPr>
        <w:t xml:space="preserve"> </w:t>
      </w:r>
      <w:proofErr w:type="spellStart"/>
      <w:r w:rsidRPr="00866268">
        <w:rPr>
          <w:rFonts w:ascii="Georgia" w:eastAsia="Times New Roman" w:hAnsi="Georgia" w:cs="Times New Roman"/>
          <w:sz w:val="27"/>
          <w:szCs w:val="27"/>
          <w:lang w:eastAsia="sv-SE"/>
        </w:rPr>
        <w:t>this</w:t>
      </w:r>
      <w:proofErr w:type="spellEnd"/>
      <w:r w:rsidRPr="00866268">
        <w:rPr>
          <w:rFonts w:ascii="Georgia" w:eastAsia="Times New Roman" w:hAnsi="Georgia" w:cs="Times New Roman"/>
          <w:sz w:val="27"/>
          <w:szCs w:val="27"/>
          <w:lang w:eastAsia="sv-SE"/>
        </w:rPr>
        <w:t>”. Gång på gång upprepar danska Tilda Lundbohm frasen ”</w:t>
      </w:r>
      <w:proofErr w:type="spellStart"/>
      <w:r w:rsidRPr="00866268">
        <w:rPr>
          <w:rFonts w:ascii="Georgia" w:eastAsia="Times New Roman" w:hAnsi="Georgia" w:cs="Times New Roman"/>
          <w:sz w:val="27"/>
          <w:szCs w:val="27"/>
          <w:lang w:eastAsia="sv-SE"/>
        </w:rPr>
        <w:t>Please</w:t>
      </w:r>
      <w:proofErr w:type="spellEnd"/>
      <w:r w:rsidRPr="00866268">
        <w:rPr>
          <w:rFonts w:ascii="Georgia" w:eastAsia="Times New Roman" w:hAnsi="Georgia" w:cs="Times New Roman"/>
          <w:sz w:val="27"/>
          <w:szCs w:val="27"/>
          <w:lang w:eastAsia="sv-SE"/>
        </w:rPr>
        <w:t xml:space="preserve"> </w:t>
      </w:r>
      <w:proofErr w:type="spellStart"/>
      <w:r w:rsidRPr="00866268">
        <w:rPr>
          <w:rFonts w:ascii="Georgia" w:eastAsia="Times New Roman" w:hAnsi="Georgia" w:cs="Times New Roman"/>
          <w:sz w:val="27"/>
          <w:szCs w:val="27"/>
          <w:lang w:eastAsia="sv-SE"/>
        </w:rPr>
        <w:t>keep</w:t>
      </w:r>
      <w:proofErr w:type="spellEnd"/>
      <w:r w:rsidRPr="00866268">
        <w:rPr>
          <w:rFonts w:ascii="Georgia" w:eastAsia="Times New Roman" w:hAnsi="Georgia" w:cs="Times New Roman"/>
          <w:sz w:val="27"/>
          <w:szCs w:val="27"/>
          <w:lang w:eastAsia="sv-SE"/>
        </w:rPr>
        <w:t xml:space="preserve"> </w:t>
      </w:r>
      <w:proofErr w:type="spellStart"/>
      <w:r w:rsidRPr="00866268">
        <w:rPr>
          <w:rFonts w:ascii="Georgia" w:eastAsia="Times New Roman" w:hAnsi="Georgia" w:cs="Times New Roman"/>
          <w:sz w:val="27"/>
          <w:szCs w:val="27"/>
          <w:lang w:eastAsia="sv-SE"/>
        </w:rPr>
        <w:t>your</w:t>
      </w:r>
      <w:proofErr w:type="spellEnd"/>
      <w:r w:rsidRPr="00866268">
        <w:rPr>
          <w:rFonts w:ascii="Georgia" w:eastAsia="Times New Roman" w:hAnsi="Georgia" w:cs="Times New Roman"/>
          <w:sz w:val="27"/>
          <w:szCs w:val="27"/>
          <w:lang w:eastAsia="sv-SE"/>
        </w:rPr>
        <w:t xml:space="preserve"> </w:t>
      </w:r>
      <w:proofErr w:type="spellStart"/>
      <w:r w:rsidRPr="00866268">
        <w:rPr>
          <w:rFonts w:ascii="Georgia" w:eastAsia="Times New Roman" w:hAnsi="Georgia" w:cs="Times New Roman"/>
          <w:sz w:val="27"/>
          <w:szCs w:val="27"/>
          <w:lang w:eastAsia="sv-SE"/>
        </w:rPr>
        <w:t>distance</w:t>
      </w:r>
      <w:proofErr w:type="spellEnd"/>
      <w:r w:rsidRPr="00866268">
        <w:rPr>
          <w:rFonts w:ascii="Georgia" w:eastAsia="Times New Roman" w:hAnsi="Georgia" w:cs="Times New Roman"/>
          <w:sz w:val="27"/>
          <w:szCs w:val="27"/>
          <w:lang w:eastAsia="sv-SE"/>
        </w:rPr>
        <w:t>” på sina uppnålade anteckningsblad, där distansen ska hållas från såväl döden som livet självt. Det är tidstypiskt men också tidlöst tack vare konstnärens förmåga att röra sig mellan humor, ironi och existentiellt djup.</w:t>
      </w:r>
    </w:p>
    <w:p w14:paraId="21AB18E3"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noProof/>
          <w:sz w:val="27"/>
          <w:szCs w:val="27"/>
          <w:lang w:eastAsia="sv-SE"/>
        </w:rPr>
        <w:lastRenderedPageBreak/>
        <w:drawing>
          <wp:inline distT="0" distB="0" distL="0" distR="0" wp14:anchorId="2686A49C" wp14:editId="1665AD2C">
            <wp:extent cx="6096000" cy="8124825"/>
            <wp:effectExtent l="0" t="0" r="0"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8124825"/>
                    </a:xfrm>
                    <a:prstGeom prst="rect">
                      <a:avLst/>
                    </a:prstGeom>
                    <a:noFill/>
                    <a:ln>
                      <a:noFill/>
                    </a:ln>
                  </pic:spPr>
                </pic:pic>
              </a:graphicData>
            </a:graphic>
          </wp:inline>
        </w:drawing>
      </w:r>
    </w:p>
    <w:p w14:paraId="3BE68B5D" w14:textId="77777777" w:rsidR="00866268" w:rsidRPr="00866268" w:rsidRDefault="00866268" w:rsidP="00866268">
      <w:pPr>
        <w:shd w:val="clear" w:color="auto" w:fill="FFFFFF"/>
        <w:spacing w:after="0" w:line="240" w:lineRule="auto"/>
        <w:rPr>
          <w:rFonts w:ascii="Arial" w:eastAsia="Times New Roman" w:hAnsi="Arial" w:cs="Times New Roman"/>
          <w:sz w:val="27"/>
          <w:szCs w:val="27"/>
          <w:lang w:eastAsia="sv-SE"/>
        </w:rPr>
      </w:pPr>
      <w:r w:rsidRPr="00866268">
        <w:rPr>
          <w:rFonts w:ascii="Arial" w:eastAsia="Times New Roman" w:hAnsi="Arial" w:cs="Times New Roman"/>
          <w:sz w:val="27"/>
          <w:szCs w:val="27"/>
          <w:lang w:eastAsia="sv-SE"/>
        </w:rPr>
        <w:t>Nina K Ekman, Danmark, bjuder in publiken att klappa kaktusen med titeln ”</w:t>
      </w:r>
      <w:proofErr w:type="spellStart"/>
      <w:r w:rsidRPr="00866268">
        <w:rPr>
          <w:rFonts w:ascii="Arial" w:eastAsia="Times New Roman" w:hAnsi="Arial" w:cs="Times New Roman"/>
          <w:sz w:val="27"/>
          <w:szCs w:val="27"/>
          <w:lang w:eastAsia="sv-SE"/>
        </w:rPr>
        <w:t>Please</w:t>
      </w:r>
      <w:proofErr w:type="spellEnd"/>
      <w:r w:rsidRPr="00866268">
        <w:rPr>
          <w:rFonts w:ascii="Arial" w:eastAsia="Times New Roman" w:hAnsi="Arial" w:cs="Times New Roman"/>
          <w:sz w:val="27"/>
          <w:szCs w:val="27"/>
          <w:lang w:eastAsia="sv-SE"/>
        </w:rPr>
        <w:t xml:space="preserve"> touch </w:t>
      </w:r>
      <w:proofErr w:type="spellStart"/>
      <w:r w:rsidRPr="00866268">
        <w:rPr>
          <w:rFonts w:ascii="Arial" w:eastAsia="Times New Roman" w:hAnsi="Arial" w:cs="Times New Roman"/>
          <w:sz w:val="27"/>
          <w:szCs w:val="27"/>
          <w:lang w:eastAsia="sv-SE"/>
        </w:rPr>
        <w:t>me</w:t>
      </w:r>
      <w:proofErr w:type="spellEnd"/>
      <w:r w:rsidRPr="00866268">
        <w:rPr>
          <w:rFonts w:ascii="Arial" w:eastAsia="Times New Roman" w:hAnsi="Arial" w:cs="Times New Roman"/>
          <w:sz w:val="27"/>
          <w:szCs w:val="27"/>
          <w:lang w:eastAsia="sv-SE"/>
        </w:rPr>
        <w:t>”. Foto: Nina K Ekman</w:t>
      </w:r>
    </w:p>
    <w:p w14:paraId="167D52E4" w14:textId="77777777" w:rsidR="00866268" w:rsidRPr="00866268" w:rsidRDefault="00866268" w:rsidP="00866268">
      <w:pPr>
        <w:shd w:val="clear" w:color="auto" w:fill="FFFFFF"/>
        <w:spacing w:after="0" w:line="240" w:lineRule="auto"/>
        <w:jc w:val="center"/>
        <w:rPr>
          <w:rFonts w:ascii="Arial" w:eastAsia="Times New Roman" w:hAnsi="Arial" w:cs="Times New Roman"/>
          <w:b/>
          <w:bCs/>
          <w:sz w:val="27"/>
          <w:szCs w:val="27"/>
          <w:lang w:eastAsia="sv-SE"/>
        </w:rPr>
      </w:pPr>
      <w:r w:rsidRPr="00866268">
        <w:rPr>
          <w:rFonts w:ascii="Arial" w:eastAsia="Times New Roman" w:hAnsi="Arial" w:cs="Times New Roman"/>
          <w:b/>
          <w:bCs/>
          <w:sz w:val="27"/>
          <w:szCs w:val="27"/>
          <w:lang w:eastAsia="sv-SE"/>
        </w:rPr>
        <w:t>Annons</w:t>
      </w:r>
    </w:p>
    <w:p w14:paraId="60E1C214" w14:textId="77777777" w:rsidR="00866268" w:rsidRPr="00866268" w:rsidRDefault="00866268" w:rsidP="00866268">
      <w:pPr>
        <w:shd w:val="clear" w:color="auto" w:fill="FFFFFF"/>
        <w:spacing w:after="0"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lastRenderedPageBreak/>
        <w:t>Samtidigt speglar utställningen konstvärldens växande intresse för taktila material och hantverksmetoder som trä, glas och lera, tuftning och broderi. I snart sagt varje vrå väntar egensinniga sätt att handskas med material och tekniker. Ta till exempel Mattias Kvick som i sina bilder använder allt från tusch och akvarell till tråd och rost. Eller Pia Thams skönt ornamentala teckning av en paradisisk flora och fauna, gjord med färgpennor på plywood. Strax intill lockar danska Nina K Ekmans ljuvligt luddiga jättekaktus med den oemotståndliga titeln ”</w:t>
      </w:r>
      <w:proofErr w:type="spellStart"/>
      <w:r w:rsidRPr="00866268">
        <w:rPr>
          <w:rFonts w:ascii="Georgia" w:eastAsia="Times New Roman" w:hAnsi="Georgia" w:cs="Times New Roman"/>
          <w:sz w:val="27"/>
          <w:szCs w:val="27"/>
          <w:lang w:eastAsia="sv-SE"/>
        </w:rPr>
        <w:t>Please</w:t>
      </w:r>
      <w:proofErr w:type="spellEnd"/>
      <w:r w:rsidRPr="00866268">
        <w:rPr>
          <w:rFonts w:ascii="Georgia" w:eastAsia="Times New Roman" w:hAnsi="Georgia" w:cs="Times New Roman"/>
          <w:sz w:val="27"/>
          <w:szCs w:val="27"/>
          <w:lang w:eastAsia="sv-SE"/>
        </w:rPr>
        <w:t xml:space="preserve"> touch </w:t>
      </w:r>
      <w:proofErr w:type="spellStart"/>
      <w:r w:rsidRPr="00866268">
        <w:rPr>
          <w:rFonts w:ascii="Georgia" w:eastAsia="Times New Roman" w:hAnsi="Georgia" w:cs="Times New Roman"/>
          <w:sz w:val="27"/>
          <w:szCs w:val="27"/>
          <w:lang w:eastAsia="sv-SE"/>
        </w:rPr>
        <w:t>me</w:t>
      </w:r>
      <w:proofErr w:type="spellEnd"/>
      <w:r w:rsidRPr="00866268">
        <w:rPr>
          <w:rFonts w:ascii="Georgia" w:eastAsia="Times New Roman" w:hAnsi="Georgia" w:cs="Times New Roman"/>
          <w:sz w:val="27"/>
          <w:szCs w:val="27"/>
          <w:lang w:eastAsia="sv-SE"/>
        </w:rPr>
        <w:t xml:space="preserve">”, medan Caroline Harrius tvärs över salen trätt nål och tråd genom keramikvasen och på den glaserade ytan broderat ett blomstermotiv. Fast lika gärna dröjer jag vid de mer intima </w:t>
      </w:r>
      <w:proofErr w:type="gramStart"/>
      <w:r w:rsidRPr="00866268">
        <w:rPr>
          <w:rFonts w:ascii="Georgia" w:eastAsia="Times New Roman" w:hAnsi="Georgia" w:cs="Times New Roman"/>
          <w:sz w:val="27"/>
          <w:szCs w:val="27"/>
          <w:lang w:eastAsia="sv-SE"/>
        </w:rPr>
        <w:t>verken, som</w:t>
      </w:r>
      <w:proofErr w:type="gramEnd"/>
      <w:r w:rsidRPr="00866268">
        <w:rPr>
          <w:rFonts w:ascii="Georgia" w:eastAsia="Times New Roman" w:hAnsi="Georgia" w:cs="Times New Roman"/>
          <w:sz w:val="27"/>
          <w:szCs w:val="27"/>
          <w:lang w:eastAsia="sv-SE"/>
        </w:rPr>
        <w:t xml:space="preserve"> </w:t>
      </w:r>
      <w:proofErr w:type="spellStart"/>
      <w:r w:rsidRPr="00866268">
        <w:rPr>
          <w:rFonts w:ascii="Georgia" w:eastAsia="Times New Roman" w:hAnsi="Georgia" w:cs="Times New Roman"/>
          <w:sz w:val="27"/>
          <w:szCs w:val="27"/>
          <w:lang w:eastAsia="sv-SE"/>
        </w:rPr>
        <w:t>Kiwa</w:t>
      </w:r>
      <w:proofErr w:type="spellEnd"/>
      <w:r w:rsidRPr="00866268">
        <w:rPr>
          <w:rFonts w:ascii="Georgia" w:eastAsia="Times New Roman" w:hAnsi="Georgia" w:cs="Times New Roman"/>
          <w:sz w:val="27"/>
          <w:szCs w:val="27"/>
          <w:lang w:eastAsia="sv-SE"/>
        </w:rPr>
        <w:t xml:space="preserve"> </w:t>
      </w:r>
      <w:proofErr w:type="spellStart"/>
      <w:r w:rsidRPr="00866268">
        <w:rPr>
          <w:rFonts w:ascii="Georgia" w:eastAsia="Times New Roman" w:hAnsi="Georgia" w:cs="Times New Roman"/>
          <w:sz w:val="27"/>
          <w:szCs w:val="27"/>
          <w:lang w:eastAsia="sv-SE"/>
        </w:rPr>
        <w:t>Saitos</w:t>
      </w:r>
      <w:proofErr w:type="spellEnd"/>
      <w:r w:rsidRPr="00866268">
        <w:rPr>
          <w:rFonts w:ascii="Georgia" w:eastAsia="Times New Roman" w:hAnsi="Georgia" w:cs="Times New Roman"/>
          <w:sz w:val="27"/>
          <w:szCs w:val="27"/>
          <w:lang w:eastAsia="sv-SE"/>
        </w:rPr>
        <w:t xml:space="preserve"> närmast abstrakta och arkitektoniska broderi eller Inga </w:t>
      </w:r>
      <w:proofErr w:type="spellStart"/>
      <w:r w:rsidRPr="00866268">
        <w:rPr>
          <w:rFonts w:ascii="Georgia" w:eastAsia="Times New Roman" w:hAnsi="Georgia" w:cs="Times New Roman"/>
          <w:sz w:val="27"/>
          <w:szCs w:val="27"/>
          <w:lang w:eastAsia="sv-SE"/>
        </w:rPr>
        <w:t>Björstedts</w:t>
      </w:r>
      <w:proofErr w:type="spellEnd"/>
      <w:r w:rsidRPr="00866268">
        <w:rPr>
          <w:rFonts w:ascii="Georgia" w:eastAsia="Times New Roman" w:hAnsi="Georgia" w:cs="Times New Roman"/>
          <w:sz w:val="27"/>
          <w:szCs w:val="27"/>
          <w:lang w:eastAsia="sv-SE"/>
        </w:rPr>
        <w:t xml:space="preserve"> känsliga tecknade bildsvit som fångar det mänskliga, lekfulla och sårbara.</w:t>
      </w:r>
    </w:p>
    <w:p w14:paraId="4FDF5D85" w14:textId="77777777" w:rsidR="00866268" w:rsidRPr="00866268" w:rsidRDefault="00866268" w:rsidP="00866268">
      <w:pPr>
        <w:shd w:val="clear" w:color="auto" w:fill="FFFFFF"/>
        <w:spacing w:before="240" w:after="0" w:line="240" w:lineRule="auto"/>
        <w:rPr>
          <w:rFonts w:ascii="Georgia" w:eastAsia="Times New Roman" w:hAnsi="Georgia" w:cs="Times New Roman"/>
          <w:sz w:val="27"/>
          <w:szCs w:val="27"/>
          <w:lang w:eastAsia="sv-SE"/>
        </w:rPr>
      </w:pPr>
      <w:r w:rsidRPr="00866268">
        <w:rPr>
          <w:rFonts w:ascii="Arial" w:eastAsia="Times New Roman" w:hAnsi="Arial" w:cs="Times New Roman"/>
          <w:b/>
          <w:bCs/>
          <w:sz w:val="27"/>
          <w:szCs w:val="27"/>
          <w:lang w:eastAsia="sv-SE"/>
        </w:rPr>
        <w:t>Allt är inte lika </w:t>
      </w:r>
      <w:r w:rsidRPr="00866268">
        <w:rPr>
          <w:rFonts w:ascii="Georgia" w:eastAsia="Times New Roman" w:hAnsi="Georgia" w:cs="Times New Roman"/>
          <w:sz w:val="27"/>
          <w:szCs w:val="27"/>
          <w:lang w:eastAsia="sv-SE"/>
        </w:rPr>
        <w:t>fängslande, och vissa bidrag hade kommit bättre till sin rätt med en kort presentation. Men överlag är balansen god. Skickligt vägs det spektakulära mot det lågmälda, det avskalade mot det färglysande.</w:t>
      </w:r>
    </w:p>
    <w:p w14:paraId="47139281" w14:textId="77777777" w:rsidR="00866268" w:rsidRPr="00866268" w:rsidRDefault="00866268" w:rsidP="00866268">
      <w:pPr>
        <w:shd w:val="clear" w:color="auto" w:fill="FFFFFF"/>
        <w:spacing w:before="240" w:line="240" w:lineRule="auto"/>
        <w:rPr>
          <w:rFonts w:ascii="Georgia" w:eastAsia="Times New Roman" w:hAnsi="Georgia" w:cs="Times New Roman"/>
          <w:sz w:val="27"/>
          <w:szCs w:val="27"/>
          <w:lang w:eastAsia="sv-SE"/>
        </w:rPr>
      </w:pPr>
      <w:r w:rsidRPr="00866268">
        <w:rPr>
          <w:rFonts w:ascii="Georgia" w:eastAsia="Times New Roman" w:hAnsi="Georgia" w:cs="Times New Roman"/>
          <w:sz w:val="27"/>
          <w:szCs w:val="27"/>
          <w:lang w:eastAsia="sv-SE"/>
        </w:rPr>
        <w:t xml:space="preserve">Årets version av </w:t>
      </w:r>
      <w:proofErr w:type="gramStart"/>
      <w:r w:rsidRPr="00866268">
        <w:rPr>
          <w:rFonts w:ascii="Georgia" w:eastAsia="Times New Roman" w:hAnsi="Georgia" w:cs="Times New Roman"/>
          <w:sz w:val="27"/>
          <w:szCs w:val="27"/>
          <w:lang w:eastAsia="sv-SE"/>
        </w:rPr>
        <w:t>Nordisk</w:t>
      </w:r>
      <w:proofErr w:type="gramEnd"/>
      <w:r w:rsidRPr="00866268">
        <w:rPr>
          <w:rFonts w:ascii="Georgia" w:eastAsia="Times New Roman" w:hAnsi="Georgia" w:cs="Times New Roman"/>
          <w:sz w:val="27"/>
          <w:szCs w:val="27"/>
          <w:lang w:eastAsia="sv-SE"/>
        </w:rPr>
        <w:t xml:space="preserve"> salong är en praktfull historia med inslag av busig uppsluppenhet. Kort sagt en lustfylld konstkick i mörkaste vintertid.</w:t>
      </w:r>
    </w:p>
    <w:p w14:paraId="54E83AE0" w14:textId="77777777" w:rsidR="00866268" w:rsidRPr="00866268" w:rsidRDefault="00866268" w:rsidP="00866268">
      <w:pPr>
        <w:numPr>
          <w:ilvl w:val="0"/>
          <w:numId w:val="2"/>
        </w:numPr>
        <w:shd w:val="clear" w:color="auto" w:fill="FFFFFF"/>
        <w:spacing w:after="0" w:line="240" w:lineRule="auto"/>
        <w:rPr>
          <w:rFonts w:ascii="Arial" w:eastAsia="Times New Roman" w:hAnsi="Arial" w:cs="Times New Roman"/>
          <w:sz w:val="27"/>
          <w:szCs w:val="27"/>
          <w:lang w:eastAsia="sv-SE"/>
        </w:rPr>
      </w:pPr>
      <w:hyperlink r:id="rId14" w:history="1">
        <w:r w:rsidRPr="00866268">
          <w:rPr>
            <w:rFonts w:ascii="Arial" w:eastAsia="Times New Roman" w:hAnsi="Arial" w:cs="Times New Roman"/>
            <w:color w:val="0000FF"/>
            <w:sz w:val="27"/>
            <w:szCs w:val="27"/>
            <w:u w:val="single"/>
            <w:lang w:eastAsia="sv-SE"/>
          </w:rPr>
          <w:t>Kultur</w:t>
        </w:r>
      </w:hyperlink>
    </w:p>
    <w:p w14:paraId="60540C0C" w14:textId="77777777" w:rsidR="00866268" w:rsidRDefault="00866268"/>
    <w:sectPr w:rsidR="00866268">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D06F" w14:textId="77777777" w:rsidR="00416E47" w:rsidRDefault="00416E47" w:rsidP="00866268">
      <w:pPr>
        <w:spacing w:after="0" w:line="240" w:lineRule="auto"/>
      </w:pPr>
      <w:r>
        <w:separator/>
      </w:r>
    </w:p>
  </w:endnote>
  <w:endnote w:type="continuationSeparator" w:id="0">
    <w:p w14:paraId="11C8FFA8" w14:textId="77777777" w:rsidR="00416E47" w:rsidRDefault="00416E47" w:rsidP="0086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2F2D" w14:textId="77777777" w:rsidR="00416E47" w:rsidRDefault="00416E47" w:rsidP="00866268">
      <w:pPr>
        <w:spacing w:after="0" w:line="240" w:lineRule="auto"/>
      </w:pPr>
      <w:r>
        <w:separator/>
      </w:r>
    </w:p>
  </w:footnote>
  <w:footnote w:type="continuationSeparator" w:id="0">
    <w:p w14:paraId="2EA1AD29" w14:textId="77777777" w:rsidR="00416E47" w:rsidRDefault="00416E47" w:rsidP="00866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086207"/>
      <w:docPartObj>
        <w:docPartGallery w:val="Page Numbers (Top of Page)"/>
        <w:docPartUnique/>
      </w:docPartObj>
    </w:sdtPr>
    <w:sdtContent>
      <w:p w14:paraId="2577B0DD" w14:textId="60B83C42" w:rsidR="00866268" w:rsidRDefault="00866268">
        <w:pPr>
          <w:pStyle w:val="Sidhuvud"/>
        </w:pPr>
        <w:r>
          <w:fldChar w:fldCharType="begin"/>
        </w:r>
        <w:r>
          <w:instrText>PAGE   \* MERGEFORMAT</w:instrText>
        </w:r>
        <w:r>
          <w:fldChar w:fldCharType="separate"/>
        </w:r>
        <w:r>
          <w:t>2</w:t>
        </w:r>
        <w:r>
          <w:fldChar w:fldCharType="end"/>
        </w:r>
      </w:p>
    </w:sdtContent>
  </w:sdt>
  <w:p w14:paraId="3667A3CE" w14:textId="77777777" w:rsidR="00866268" w:rsidRDefault="008662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B6473"/>
    <w:multiLevelType w:val="multilevel"/>
    <w:tmpl w:val="AC4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C21C5"/>
    <w:multiLevelType w:val="multilevel"/>
    <w:tmpl w:val="80E6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68"/>
    <w:rsid w:val="00416E47"/>
    <w:rsid w:val="00866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3780"/>
  <w15:chartTrackingRefBased/>
  <w15:docId w15:val="{EC570FBD-287A-478E-B5A7-35DCDA1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626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6268"/>
  </w:style>
  <w:style w:type="paragraph" w:styleId="Sidfot">
    <w:name w:val="footer"/>
    <w:basedOn w:val="Normal"/>
    <w:link w:val="SidfotChar"/>
    <w:uiPriority w:val="99"/>
    <w:unhideWhenUsed/>
    <w:rsid w:val="0086626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3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3708">
          <w:marLeft w:val="0"/>
          <w:marRight w:val="0"/>
          <w:marTop w:val="0"/>
          <w:marBottom w:val="0"/>
          <w:divBdr>
            <w:top w:val="none" w:sz="0" w:space="0" w:color="auto"/>
            <w:left w:val="none" w:sz="0" w:space="0" w:color="auto"/>
            <w:bottom w:val="none" w:sz="0" w:space="0" w:color="auto"/>
            <w:right w:val="none" w:sz="0" w:space="0" w:color="auto"/>
          </w:divBdr>
        </w:div>
        <w:div w:id="875117630">
          <w:marLeft w:val="0"/>
          <w:marRight w:val="0"/>
          <w:marTop w:val="0"/>
          <w:marBottom w:val="0"/>
          <w:divBdr>
            <w:top w:val="none" w:sz="0" w:space="0" w:color="auto"/>
            <w:left w:val="none" w:sz="0" w:space="0" w:color="auto"/>
            <w:bottom w:val="none" w:sz="0" w:space="0" w:color="auto"/>
            <w:right w:val="none" w:sz="0" w:space="0" w:color="auto"/>
          </w:divBdr>
          <w:divsChild>
            <w:div w:id="1689216831">
              <w:marLeft w:val="0"/>
              <w:marRight w:val="0"/>
              <w:marTop w:val="0"/>
              <w:marBottom w:val="0"/>
              <w:divBdr>
                <w:top w:val="none" w:sz="0" w:space="0" w:color="auto"/>
                <w:left w:val="none" w:sz="0" w:space="0" w:color="auto"/>
                <w:bottom w:val="none" w:sz="0" w:space="0" w:color="auto"/>
                <w:right w:val="none" w:sz="0" w:space="0" w:color="auto"/>
              </w:divBdr>
            </w:div>
            <w:div w:id="1240943365">
              <w:marLeft w:val="0"/>
              <w:marRight w:val="0"/>
              <w:marTop w:val="0"/>
              <w:marBottom w:val="0"/>
              <w:divBdr>
                <w:top w:val="none" w:sz="0" w:space="0" w:color="auto"/>
                <w:left w:val="none" w:sz="0" w:space="0" w:color="auto"/>
                <w:bottom w:val="none" w:sz="0" w:space="0" w:color="auto"/>
                <w:right w:val="none" w:sz="0" w:space="0" w:color="auto"/>
              </w:divBdr>
              <w:divsChild>
                <w:div w:id="4787203">
                  <w:marLeft w:val="0"/>
                  <w:marRight w:val="0"/>
                  <w:marTop w:val="0"/>
                  <w:marBottom w:val="0"/>
                  <w:divBdr>
                    <w:top w:val="none" w:sz="0" w:space="0" w:color="auto"/>
                    <w:left w:val="none" w:sz="0" w:space="0" w:color="auto"/>
                    <w:bottom w:val="none" w:sz="0" w:space="0" w:color="auto"/>
                    <w:right w:val="none" w:sz="0" w:space="0" w:color="auto"/>
                  </w:divBdr>
                </w:div>
              </w:divsChild>
            </w:div>
            <w:div w:id="1792817974">
              <w:marLeft w:val="0"/>
              <w:marRight w:val="0"/>
              <w:marTop w:val="0"/>
              <w:marBottom w:val="0"/>
              <w:divBdr>
                <w:top w:val="none" w:sz="0" w:space="0" w:color="auto"/>
                <w:left w:val="none" w:sz="0" w:space="0" w:color="auto"/>
                <w:bottom w:val="none" w:sz="0" w:space="0" w:color="auto"/>
                <w:right w:val="none" w:sz="0" w:space="0" w:color="auto"/>
              </w:divBdr>
            </w:div>
            <w:div w:id="43213642">
              <w:marLeft w:val="0"/>
              <w:marRight w:val="0"/>
              <w:marTop w:val="0"/>
              <w:marBottom w:val="0"/>
              <w:divBdr>
                <w:top w:val="none" w:sz="0" w:space="0" w:color="auto"/>
                <w:left w:val="none" w:sz="0" w:space="0" w:color="auto"/>
                <w:bottom w:val="none" w:sz="0" w:space="0" w:color="auto"/>
                <w:right w:val="none" w:sz="0" w:space="0" w:color="auto"/>
              </w:divBdr>
              <w:divsChild>
                <w:div w:id="624703952">
                  <w:marLeft w:val="0"/>
                  <w:marRight w:val="0"/>
                  <w:marTop w:val="0"/>
                  <w:marBottom w:val="0"/>
                  <w:divBdr>
                    <w:top w:val="none" w:sz="0" w:space="0" w:color="auto"/>
                    <w:left w:val="none" w:sz="0" w:space="0" w:color="auto"/>
                    <w:bottom w:val="none" w:sz="0" w:space="0" w:color="auto"/>
                    <w:right w:val="none" w:sz="0" w:space="0" w:color="auto"/>
                  </w:divBdr>
                  <w:divsChild>
                    <w:div w:id="4039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6131">
              <w:marLeft w:val="0"/>
              <w:marRight w:val="0"/>
              <w:marTop w:val="0"/>
              <w:marBottom w:val="0"/>
              <w:divBdr>
                <w:top w:val="none" w:sz="0" w:space="0" w:color="auto"/>
                <w:left w:val="none" w:sz="0" w:space="0" w:color="auto"/>
                <w:bottom w:val="none" w:sz="0" w:space="0" w:color="auto"/>
                <w:right w:val="none" w:sz="0" w:space="0" w:color="auto"/>
              </w:divBdr>
            </w:div>
            <w:div w:id="1753232901">
              <w:marLeft w:val="0"/>
              <w:marRight w:val="0"/>
              <w:marTop w:val="0"/>
              <w:marBottom w:val="0"/>
              <w:divBdr>
                <w:top w:val="none" w:sz="0" w:space="0" w:color="auto"/>
                <w:left w:val="none" w:sz="0" w:space="0" w:color="auto"/>
                <w:bottom w:val="none" w:sz="0" w:space="0" w:color="auto"/>
                <w:right w:val="none" w:sz="0" w:space="0" w:color="auto"/>
              </w:divBdr>
              <w:divsChild>
                <w:div w:id="892891338">
                  <w:marLeft w:val="0"/>
                  <w:marRight w:val="0"/>
                  <w:marTop w:val="0"/>
                  <w:marBottom w:val="0"/>
                  <w:divBdr>
                    <w:top w:val="none" w:sz="0" w:space="0" w:color="auto"/>
                    <w:left w:val="none" w:sz="0" w:space="0" w:color="auto"/>
                    <w:bottom w:val="none" w:sz="0" w:space="0" w:color="auto"/>
                    <w:right w:val="none" w:sz="0" w:space="0" w:color="auto"/>
                  </w:divBdr>
                  <w:divsChild>
                    <w:div w:id="1041709341">
                      <w:marLeft w:val="0"/>
                      <w:marRight w:val="0"/>
                      <w:marTop w:val="0"/>
                      <w:marBottom w:val="0"/>
                      <w:divBdr>
                        <w:top w:val="none" w:sz="0" w:space="0" w:color="auto"/>
                        <w:left w:val="none" w:sz="0" w:space="0" w:color="auto"/>
                        <w:bottom w:val="none" w:sz="0" w:space="0" w:color="auto"/>
                        <w:right w:val="none" w:sz="0" w:space="0" w:color="auto"/>
                      </w:divBdr>
                    </w:div>
                  </w:divsChild>
                </w:div>
                <w:div w:id="559943143">
                  <w:marLeft w:val="0"/>
                  <w:marRight w:val="0"/>
                  <w:marTop w:val="240"/>
                  <w:marBottom w:val="240"/>
                  <w:divBdr>
                    <w:top w:val="none" w:sz="0" w:space="0" w:color="auto"/>
                    <w:left w:val="none" w:sz="0" w:space="0" w:color="auto"/>
                    <w:bottom w:val="none" w:sz="0" w:space="0" w:color="auto"/>
                    <w:right w:val="none" w:sz="0" w:space="0" w:color="auto"/>
                  </w:divBdr>
                </w:div>
                <w:div w:id="1746611960">
                  <w:marLeft w:val="0"/>
                  <w:marRight w:val="0"/>
                  <w:marTop w:val="240"/>
                  <w:marBottom w:val="240"/>
                  <w:divBdr>
                    <w:top w:val="none" w:sz="0" w:space="0" w:color="auto"/>
                    <w:left w:val="none" w:sz="0" w:space="0" w:color="auto"/>
                    <w:bottom w:val="none" w:sz="0" w:space="0" w:color="auto"/>
                    <w:right w:val="none" w:sz="0" w:space="0" w:color="auto"/>
                  </w:divBdr>
                </w:div>
                <w:div w:id="2060594178">
                  <w:marLeft w:val="0"/>
                  <w:marRight w:val="0"/>
                  <w:marTop w:val="0"/>
                  <w:marBottom w:val="0"/>
                  <w:divBdr>
                    <w:top w:val="none" w:sz="0" w:space="0" w:color="auto"/>
                    <w:left w:val="none" w:sz="0" w:space="0" w:color="auto"/>
                    <w:bottom w:val="none" w:sz="0" w:space="0" w:color="auto"/>
                    <w:right w:val="none" w:sz="0" w:space="0" w:color="auto"/>
                  </w:divBdr>
                </w:div>
                <w:div w:id="1394698498">
                  <w:marLeft w:val="0"/>
                  <w:marRight w:val="0"/>
                  <w:marTop w:val="240"/>
                  <w:marBottom w:val="240"/>
                  <w:divBdr>
                    <w:top w:val="none" w:sz="0" w:space="0" w:color="auto"/>
                    <w:left w:val="none" w:sz="0" w:space="0" w:color="auto"/>
                    <w:bottom w:val="none" w:sz="0" w:space="0" w:color="auto"/>
                    <w:right w:val="none" w:sz="0" w:space="0" w:color="auto"/>
                  </w:divBdr>
                </w:div>
                <w:div w:id="164053192">
                  <w:marLeft w:val="0"/>
                  <w:marRight w:val="0"/>
                  <w:marTop w:val="0"/>
                  <w:marBottom w:val="0"/>
                  <w:divBdr>
                    <w:top w:val="none" w:sz="0" w:space="0" w:color="auto"/>
                    <w:left w:val="none" w:sz="0" w:space="0" w:color="auto"/>
                    <w:bottom w:val="none" w:sz="0" w:space="0" w:color="auto"/>
                    <w:right w:val="none" w:sz="0" w:space="0" w:color="auto"/>
                  </w:divBdr>
                </w:div>
                <w:div w:id="1261327744">
                  <w:marLeft w:val="0"/>
                  <w:marRight w:val="0"/>
                  <w:marTop w:val="240"/>
                  <w:marBottom w:val="240"/>
                  <w:divBdr>
                    <w:top w:val="none" w:sz="0" w:space="0" w:color="auto"/>
                    <w:left w:val="none" w:sz="0" w:space="0" w:color="auto"/>
                    <w:bottom w:val="none" w:sz="0" w:space="0" w:color="auto"/>
                    <w:right w:val="none" w:sz="0" w:space="0" w:color="auto"/>
                  </w:divBdr>
                </w:div>
                <w:div w:id="995524374">
                  <w:marLeft w:val="0"/>
                  <w:marRight w:val="0"/>
                  <w:marTop w:val="240"/>
                  <w:marBottom w:val="240"/>
                  <w:divBdr>
                    <w:top w:val="none" w:sz="0" w:space="0" w:color="auto"/>
                    <w:left w:val="none" w:sz="0" w:space="0" w:color="auto"/>
                    <w:bottom w:val="none" w:sz="0" w:space="0" w:color="auto"/>
                    <w:right w:val="none" w:sz="0" w:space="0" w:color="auto"/>
                  </w:divBdr>
                </w:div>
                <w:div w:id="786579285">
                  <w:marLeft w:val="0"/>
                  <w:marRight w:val="0"/>
                  <w:marTop w:val="0"/>
                  <w:marBottom w:val="0"/>
                  <w:divBdr>
                    <w:top w:val="none" w:sz="0" w:space="0" w:color="auto"/>
                    <w:left w:val="none" w:sz="0" w:space="0" w:color="auto"/>
                    <w:bottom w:val="none" w:sz="0" w:space="0" w:color="auto"/>
                    <w:right w:val="none" w:sz="0" w:space="0" w:color="auto"/>
                  </w:divBdr>
                </w:div>
                <w:div w:id="681972038">
                  <w:marLeft w:val="0"/>
                  <w:marRight w:val="0"/>
                  <w:marTop w:val="240"/>
                  <w:marBottom w:val="240"/>
                  <w:divBdr>
                    <w:top w:val="none" w:sz="0" w:space="0" w:color="auto"/>
                    <w:left w:val="none" w:sz="0" w:space="0" w:color="auto"/>
                    <w:bottom w:val="none" w:sz="0" w:space="0" w:color="auto"/>
                    <w:right w:val="none" w:sz="0" w:space="0" w:color="auto"/>
                  </w:divBdr>
                </w:div>
                <w:div w:id="695737917">
                  <w:marLeft w:val="0"/>
                  <w:marRight w:val="0"/>
                  <w:marTop w:val="0"/>
                  <w:marBottom w:val="0"/>
                  <w:divBdr>
                    <w:top w:val="none" w:sz="0" w:space="0" w:color="auto"/>
                    <w:left w:val="none" w:sz="0" w:space="0" w:color="auto"/>
                    <w:bottom w:val="none" w:sz="0" w:space="0" w:color="auto"/>
                    <w:right w:val="none" w:sz="0" w:space="0" w:color="auto"/>
                  </w:divBdr>
                </w:div>
                <w:div w:id="330760488">
                  <w:marLeft w:val="0"/>
                  <w:marRight w:val="0"/>
                  <w:marTop w:val="240"/>
                  <w:marBottom w:val="240"/>
                  <w:divBdr>
                    <w:top w:val="none" w:sz="0" w:space="0" w:color="auto"/>
                    <w:left w:val="none" w:sz="0" w:space="0" w:color="auto"/>
                    <w:bottom w:val="none" w:sz="0" w:space="0" w:color="auto"/>
                    <w:right w:val="none" w:sz="0" w:space="0" w:color="auto"/>
                  </w:divBdr>
                </w:div>
              </w:divsChild>
            </w:div>
            <w:div w:id="136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d.se/skribent/5139f639-0207-46b8-89dc-17a93403dd5c"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hd.se/70f0ed01-1ea6-4e4f-bac9-1d9f5626d43d"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hd.se/70f0ed01-1ea6-4e4f-bac9-1d9f5626d43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1027</Words>
  <Characters>5446</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Heden</dc:creator>
  <cp:keywords/>
  <dc:description/>
  <cp:lastModifiedBy>Ulf Heden</cp:lastModifiedBy>
  <cp:revision>1</cp:revision>
  <dcterms:created xsi:type="dcterms:W3CDTF">2021-12-07T09:57:00Z</dcterms:created>
  <dcterms:modified xsi:type="dcterms:W3CDTF">2021-12-07T09:59:00Z</dcterms:modified>
</cp:coreProperties>
</file>